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69FC" w14:textId="77777777" w:rsidR="00625C3A" w:rsidRDefault="00625C3A" w:rsidP="0062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2463A598" w14:textId="04EE91F5" w:rsidR="006E273A" w:rsidRPr="006E273A" w:rsidRDefault="006E273A" w:rsidP="006E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>Call for Applications</w:t>
      </w:r>
    </w:p>
    <w:p w14:paraId="1DD48B04" w14:textId="77777777" w:rsidR="006E273A" w:rsidRPr="006E273A" w:rsidRDefault="006E273A" w:rsidP="006E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DE5E746" w14:textId="749560F7" w:rsidR="006E273A" w:rsidRPr="006E273A" w:rsidRDefault="006E273A" w:rsidP="006E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“</w:t>
      </w:r>
      <w:r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>TWAS YOUNG AFFILIATESHIP 2025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”</w:t>
      </w:r>
    </w:p>
    <w:p w14:paraId="407D9195" w14:textId="77777777" w:rsidR="006E273A" w:rsidRPr="006E273A" w:rsidRDefault="006E273A" w:rsidP="006E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20E61" w14:textId="77777777" w:rsidR="006E273A" w:rsidRDefault="006E273A" w:rsidP="006E27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66BED" w14:textId="6CC18D09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>UNESCO TWAS-CASAREP invites nominations for the TWAS Young Affiliateship 2025 from early-career, mid-level scientists holding regular positions in Science and Technology at institutions, universities, or organizations in their home country. Nominations are welcome from all fields of Basic and Applied Sciences, with a special emphasis on women scientists from developing countries, particularly those from Least Developed Countries (LDCs) and Science &amp; Technology (S&amp;T) Lagging Countries.</w:t>
      </w:r>
    </w:p>
    <w:p w14:paraId="5DC75AE8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3F76134" w14:textId="4F1FFD21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Eligibility Criteria:</w:t>
      </w:r>
    </w:p>
    <w:p w14:paraId="76A9CE91" w14:textId="77777777" w:rsid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58E974" w14:textId="1C7B7358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 xml:space="preserve">Nominations </w:t>
      </w:r>
      <w:r w:rsidR="003D3AC1">
        <w:rPr>
          <w:rFonts w:ascii="Times New Roman" w:hAnsi="Times New Roman" w:cs="Times New Roman"/>
          <w:color w:val="000000"/>
          <w:sz w:val="24"/>
          <w:szCs w:val="24"/>
        </w:rPr>
        <w:t xml:space="preserve">are to </w:t>
      </w:r>
      <w:r w:rsidRPr="006E273A">
        <w:rPr>
          <w:rFonts w:ascii="Times New Roman" w:hAnsi="Times New Roman" w:cs="Times New Roman"/>
          <w:color w:val="000000"/>
          <w:sz w:val="24"/>
          <w:szCs w:val="24"/>
        </w:rPr>
        <w:t>be submitted by a TWAS Fellow, Head of Institution, or Head of Department.</w:t>
      </w:r>
    </w:p>
    <w:p w14:paraId="6200A748" w14:textId="77777777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>Nominees must have resided and worked in a developing country for at least the past three years.</w:t>
      </w:r>
    </w:p>
    <w:p w14:paraId="4E1E7270" w14:textId="1D33393D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 xml:space="preserve">The evaluation will primarily be based on research conducted within their home country. If part of the research was conducted abroad, details </w:t>
      </w:r>
      <w:r w:rsidR="003D3AC1" w:rsidRPr="006E273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6E273A">
        <w:rPr>
          <w:rFonts w:ascii="Times New Roman" w:hAnsi="Times New Roman" w:cs="Times New Roman"/>
          <w:color w:val="000000"/>
          <w:sz w:val="24"/>
          <w:szCs w:val="24"/>
        </w:rPr>
        <w:t xml:space="preserve"> the extent of work done locally must be provided.</w:t>
      </w:r>
    </w:p>
    <w:p w14:paraId="01190124" w14:textId="77777777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>Candidates must have a minimum of 10 research publications in peer-reviewed journals.</w:t>
      </w:r>
    </w:p>
    <w:p w14:paraId="725958D9" w14:textId="77777777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D7C60" w14:textId="633CC6C6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E27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Age Limit:</w:t>
      </w:r>
      <w:r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E273A">
        <w:rPr>
          <w:rFonts w:ascii="Times New Roman" w:hAnsi="Times New Roman" w:cs="Times New Roman"/>
          <w:color w:val="000000"/>
          <w:sz w:val="24"/>
          <w:szCs w:val="24"/>
        </w:rPr>
        <w:t>Candidates must be 40 years or younger as of 1 January 2025.</w:t>
      </w:r>
    </w:p>
    <w:p w14:paraId="04E5764D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E6849C1" w14:textId="77777777" w:rsid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F695EE2" w14:textId="75789D4E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Application Deadline: </w:t>
      </w:r>
      <w:r w:rsidR="004B331B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 w:rsidR="004B331B" w:rsidRPr="004B331B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th</w:t>
      </w:r>
      <w:r w:rsidR="004B331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May</w:t>
      </w:r>
      <w:r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2025</w:t>
      </w:r>
    </w:p>
    <w:p w14:paraId="2869C60A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3DA0C5A" w14:textId="77777777" w:rsid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5B261" w14:textId="01A7F7CC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E273A">
        <w:rPr>
          <w:rFonts w:ascii="Times New Roman" w:hAnsi="Times New Roman" w:cs="Times New Roman"/>
          <w:color w:val="000000"/>
          <w:sz w:val="32"/>
          <w:szCs w:val="32"/>
        </w:rPr>
        <w:t xml:space="preserve">Please submit your nomination to </w:t>
      </w:r>
      <w:hyperlink r:id="rId7" w:history="1">
        <w:r w:rsidRPr="006E273A">
          <w:rPr>
            <w:rStyle w:val="Hyperlink"/>
            <w:rFonts w:ascii="Times New Roman" w:hAnsi="Times New Roman" w:cs="Times New Roman"/>
            <w:sz w:val="32"/>
            <w:szCs w:val="32"/>
          </w:rPr>
          <w:t>twascasarep@jncasr.ac.in</w:t>
        </w:r>
      </w:hyperlink>
    </w:p>
    <w:p w14:paraId="17FEE460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6D541C6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91D9656" w14:textId="77777777" w:rsidR="006E273A" w:rsidRDefault="006E273A" w:rsidP="0062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7E95803" w14:textId="77777777" w:rsidR="006E273A" w:rsidRPr="006E273A" w:rsidRDefault="006E273A" w:rsidP="0062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34B0BD6" w14:textId="77777777" w:rsidR="006E273A" w:rsidRDefault="006E27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674D204E" w14:textId="77777777" w:rsidR="006E273A" w:rsidRDefault="006E27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1786F49A" w14:textId="75DCCAEB" w:rsidR="00625C3A" w:rsidRDefault="00625C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47F28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Proforma for Nominati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on of “TWAS YOUNG AFFILIATES 202</w:t>
      </w:r>
      <w:r w:rsidR="003D3AC1">
        <w:rPr>
          <w:rFonts w:ascii="Times New Roman" w:hAnsi="Times New Roman" w:cs="Times New Roman"/>
          <w:b/>
          <w:bCs/>
          <w:color w:val="000000"/>
          <w:sz w:val="28"/>
          <w:szCs w:val="24"/>
        </w:rPr>
        <w:t>5</w:t>
      </w:r>
      <w:r w:rsidRPr="00F47F28">
        <w:rPr>
          <w:rFonts w:ascii="Times New Roman" w:hAnsi="Times New Roman" w:cs="Times New Roman"/>
          <w:b/>
          <w:bCs/>
          <w:color w:val="000000"/>
          <w:sz w:val="28"/>
          <w:szCs w:val="24"/>
        </w:rPr>
        <w:t>”</w:t>
      </w:r>
    </w:p>
    <w:p w14:paraId="2F627CF5" w14:textId="77777777" w:rsidR="00625C3A" w:rsidRDefault="00625C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706081A4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Name in full (Block letters)</w:t>
      </w:r>
    </w:p>
    <w:p w14:paraId="415A6B16" w14:textId="77777777" w:rsidR="00625C3A" w:rsidRPr="00F47F28" w:rsidRDefault="00625C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B043B" w14:textId="77777777" w:rsidR="00625C3A" w:rsidRPr="00F47F28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Present Institutional address with telephone, fax and e-mail                                                 </w:t>
      </w:r>
      <w:r w:rsidRPr="00F47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(any change may be im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mediately informed to TWASCASARP</w:t>
      </w:r>
      <w:r w:rsidRPr="00F47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3B6E3216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449FD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Address for correspondence with telephone, fax and e-mail</w:t>
      </w:r>
    </w:p>
    <w:p w14:paraId="27173A24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E38A4" w14:textId="0145579E" w:rsidR="00625C3A" w:rsidRPr="00D82EC8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Date of Birth </w:t>
      </w:r>
      <w:r w:rsidRPr="00F47F2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E58E7" w:rsidRPr="00F47F28">
        <w:rPr>
          <w:rFonts w:ascii="Times New Roman" w:hAnsi="Times New Roman" w:cs="Times New Roman"/>
          <w:b/>
          <w:color w:val="000000"/>
          <w:sz w:val="24"/>
          <w:szCs w:val="24"/>
        </w:rPr>
        <w:t>Please check</w:t>
      </w:r>
      <w:r w:rsidRPr="00F47F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the eligibility criteria)</w:t>
      </w:r>
    </w:p>
    <w:p w14:paraId="3F6FC2F2" w14:textId="77777777" w:rsidR="00625C3A" w:rsidRPr="00D82EC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68FD0" w14:textId="1E81BAF7" w:rsidR="00625C3A" w:rsidRPr="00F47F28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DF9A4" wp14:editId="391CBCBF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469900" cy="153035"/>
                <wp:effectExtent l="13970" t="13335" r="11430" b="508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53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83630" id="Rectangle: Rounded Corners 5" o:spid="_x0000_s1026" style="position:absolute;margin-left:234.35pt;margin-top:3.1pt;width:37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F4EC" wp14:editId="0A4E860F">
                <wp:simplePos x="0" y="0"/>
                <wp:positionH relativeFrom="column">
                  <wp:posOffset>1781175</wp:posOffset>
                </wp:positionH>
                <wp:positionV relativeFrom="paragraph">
                  <wp:posOffset>50165</wp:posOffset>
                </wp:positionV>
                <wp:extent cx="454660" cy="132080"/>
                <wp:effectExtent l="9525" t="5080" r="1206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0A6F" id="Rectangle 3" o:spid="_x0000_s1026" style="position:absolute;margin-left:140.25pt;margin-top:3.95pt;width:35.8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Is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Gender: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Male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Female</w:t>
      </w:r>
    </w:p>
    <w:p w14:paraId="5417E67E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25800" w14:textId="7776F05D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Academic qualifications (beginning with the </w:t>
      </w:r>
      <w:r w:rsidR="005E58E7" w:rsidRPr="00F47F28">
        <w:rPr>
          <w:rFonts w:ascii="Times New Roman" w:hAnsi="Times New Roman" w:cs="Times New Roman"/>
          <w:color w:val="000000"/>
          <w:sz w:val="24"/>
          <w:szCs w:val="24"/>
        </w:rPr>
        <w:t>bachelor’s degree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326C4E0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5BAD27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Details of Employment and Nature of Duties</w:t>
      </w:r>
    </w:p>
    <w:p w14:paraId="250E7AAD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4F998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Awards and/or other recognitions received (if any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367FF49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93670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Field of Specialization</w:t>
      </w:r>
    </w:p>
    <w:p w14:paraId="276A32E4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F2441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Research Experience</w:t>
      </w:r>
    </w:p>
    <w:p w14:paraId="1B8E99C6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DF155" w14:textId="34FD0F37" w:rsidR="00625C3A" w:rsidRPr="005F1316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Statement about research contribution for which the TWAS Young Affiliate(</w:t>
      </w:r>
      <w:r w:rsidR="005E58E7" w:rsidRPr="00F47F28">
        <w:rPr>
          <w:rFonts w:ascii="Times New Roman" w:hAnsi="Times New Roman" w:cs="Times New Roman"/>
          <w:color w:val="000000"/>
          <w:sz w:val="24"/>
          <w:szCs w:val="24"/>
        </w:rPr>
        <w:t>s) is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8E7" w:rsidRPr="00F47F28"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 by the proposer (not exceeding 500 words). </w:t>
      </w:r>
      <w:r w:rsidRPr="00F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nominee should have been living and working in a developing country for at least </w:t>
      </w:r>
      <w:r w:rsidR="005E58E7" w:rsidRPr="00F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past</w:t>
      </w:r>
      <w:r w:rsidRPr="00F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years. 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>The work done in their own country will be the basis for the consideration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of the award. If part or whole of work has been done outside their </w:t>
      </w:r>
      <w:r w:rsidR="005E58E7"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country, </w:t>
      </w:r>
      <w:r w:rsidR="005E58E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 extent of work done in their country may kindly be indicated.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The candidate</w:t>
      </w:r>
      <w:r w:rsidRPr="005F1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should have 10 or more research publications in the referred journals.  </w:t>
      </w:r>
    </w:p>
    <w:p w14:paraId="541030C1" w14:textId="77777777" w:rsidR="00625C3A" w:rsidRPr="005D7D68" w:rsidRDefault="00625C3A" w:rsidP="00625C3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B4504" w14:textId="1C96AA3F" w:rsidR="00625C3A" w:rsidRPr="00D04183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183">
        <w:rPr>
          <w:rFonts w:ascii="Times New Roman" w:hAnsi="Times New Roman" w:cs="Times New Roman"/>
          <w:color w:val="000000"/>
          <w:sz w:val="24"/>
          <w:szCs w:val="24"/>
        </w:rPr>
        <w:t>List of publications and/or patents of the nominee: Mark five most significant</w:t>
      </w:r>
      <w:r w:rsidRPr="00D04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4183">
        <w:rPr>
          <w:rFonts w:ascii="Times New Roman" w:hAnsi="Times New Roman" w:cs="Times New Roman"/>
          <w:color w:val="000000"/>
          <w:sz w:val="24"/>
          <w:szCs w:val="24"/>
        </w:rPr>
        <w:t>publications with asterisk (*). Information may be provided under two heads: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1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E58E7" w:rsidRPr="00D04183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5E58E7">
        <w:rPr>
          <w:rFonts w:ascii="Times New Roman" w:hAnsi="Times New Roman" w:cs="Times New Roman"/>
          <w:color w:val="000000"/>
          <w:sz w:val="24"/>
          <w:szCs w:val="24"/>
        </w:rPr>
        <w:t xml:space="preserve"> published</w:t>
      </w:r>
      <w:r w:rsidRPr="00D04183">
        <w:rPr>
          <w:rFonts w:ascii="Times New Roman" w:hAnsi="Times New Roman" w:cs="Times New Roman"/>
          <w:color w:val="000000"/>
          <w:sz w:val="24"/>
          <w:szCs w:val="24"/>
        </w:rPr>
        <w:t xml:space="preserve"> papers and (</w:t>
      </w:r>
      <w:r w:rsidR="005E58E7" w:rsidRPr="00D04183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5E58E7">
        <w:rPr>
          <w:rFonts w:ascii="Times New Roman" w:hAnsi="Times New Roman" w:cs="Times New Roman"/>
          <w:color w:val="000000"/>
          <w:sz w:val="24"/>
          <w:szCs w:val="24"/>
        </w:rPr>
        <w:t>accepted papers</w:t>
      </w:r>
      <w:r w:rsidRPr="00D04183">
        <w:rPr>
          <w:rFonts w:ascii="Times New Roman" w:hAnsi="Times New Roman" w:cs="Times New Roman"/>
          <w:color w:val="000000"/>
          <w:sz w:val="24"/>
          <w:szCs w:val="24"/>
        </w:rPr>
        <w:t xml:space="preserve"> for publication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036951" w14:textId="77777777" w:rsidR="00625C3A" w:rsidRDefault="00625C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C3179" w14:textId="77777777" w:rsidR="00625C3A" w:rsidRPr="00A92E26" w:rsidRDefault="00625C3A" w:rsidP="00625C3A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 w:hanging="90"/>
        <w:rPr>
          <w:rFonts w:ascii="Times New Roman" w:hAnsi="Times New Roman" w:cs="Times New Roman"/>
          <w:sz w:val="26"/>
          <w:szCs w:val="26"/>
          <w:u w:val="single"/>
        </w:rPr>
      </w:pPr>
      <w:r w:rsidRPr="00A92E26">
        <w:rPr>
          <w:rFonts w:ascii="Times New Roman" w:hAnsi="Times New Roman" w:cs="Times New Roman"/>
          <w:color w:val="000000"/>
          <w:sz w:val="24"/>
          <w:szCs w:val="24"/>
        </w:rPr>
        <w:t xml:space="preserve"> Name, designation, signature and full address of the proposer of the nomination</w:t>
      </w:r>
    </w:p>
    <w:p w14:paraId="5432E245" w14:textId="77777777" w:rsidR="00625C3A" w:rsidRDefault="00625C3A" w:rsidP="00625C3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2C75ADA" w14:textId="44F53C6E" w:rsidR="006E273A" w:rsidRDefault="006E273A" w:rsidP="00625C3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4833011" w14:textId="77777777" w:rsidR="006E273A" w:rsidRDefault="006E273A" w:rsidP="00625C3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F1F5FD0" w14:textId="26BD7FCB" w:rsidR="00625C3A" w:rsidRPr="006E273A" w:rsidRDefault="00625C3A" w:rsidP="00625C3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 w:rsidRPr="006E273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Last date of receipt of Nomination </w:t>
      </w:r>
      <w:r w:rsidR="005E58E7" w:rsidRPr="006E273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is </w:t>
      </w:r>
      <w:r w:rsidR="004B331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2</w:t>
      </w:r>
      <w:r w:rsidR="005E58E7" w:rsidRPr="006E273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0</w:t>
      </w:r>
      <w:r w:rsidR="00A84300" w:rsidRPr="006E273A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th</w:t>
      </w:r>
      <w:r w:rsidR="00A84300"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B331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May</w:t>
      </w:r>
      <w:r w:rsidR="00A84300"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84300" w:rsidRPr="006E273A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5E58E7" w:rsidRPr="006E273A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sectPr w:rsidR="00625C3A" w:rsidRPr="006E273A" w:rsidSect="003F0E2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50" w:right="1440" w:bottom="562" w:left="1440" w:header="360" w:footer="3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7274" w14:textId="77777777" w:rsidR="00096CAB" w:rsidRDefault="00096CAB" w:rsidP="005768EF">
      <w:pPr>
        <w:spacing w:after="0" w:line="240" w:lineRule="auto"/>
      </w:pPr>
      <w:r>
        <w:separator/>
      </w:r>
    </w:p>
  </w:endnote>
  <w:endnote w:type="continuationSeparator" w:id="0">
    <w:p w14:paraId="09B24F4E" w14:textId="77777777" w:rsidR="00096CAB" w:rsidRDefault="00096CAB" w:rsidP="0057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2833" w14:textId="77777777" w:rsidR="00625C3A" w:rsidRDefault="00625C3A" w:rsidP="00625C3A">
    <w:pPr>
      <w:pStyle w:val="Footer"/>
      <w:pBdr>
        <w:top w:val="single" w:sz="4" w:space="1" w:color="auto"/>
      </w:pBdr>
      <w:ind w:right="1170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Phone: Off: 080-23622518(D) / 0</w:t>
    </w:r>
    <w:r w:rsidRPr="003E44C7">
      <w:rPr>
        <w:rFonts w:ascii="Century Gothic" w:hAnsi="Century Gothic"/>
        <w:sz w:val="20"/>
        <w:szCs w:val="20"/>
      </w:rPr>
      <w:t xml:space="preserve">80-22082759 E-mail: </w:t>
    </w:r>
    <w:hyperlink r:id="rId1" w:history="1">
      <w:r w:rsidRPr="00C60EE9">
        <w:rPr>
          <w:rStyle w:val="Hyperlink"/>
          <w:rFonts w:ascii="Century Gothic" w:hAnsi="Century Gothic"/>
          <w:sz w:val="20"/>
          <w:szCs w:val="20"/>
        </w:rPr>
        <w:t>twascasarep@jncasr.ac.in</w:t>
      </w:r>
    </w:hyperlink>
  </w:p>
  <w:p w14:paraId="7FAE1E0A" w14:textId="77777777" w:rsidR="00625C3A" w:rsidRPr="003E44C7" w:rsidRDefault="00625C3A" w:rsidP="00625C3A">
    <w:pPr>
      <w:pStyle w:val="Footer"/>
      <w:ind w:right="1170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Website:-</w:t>
    </w:r>
    <w:r w:rsidRPr="001D18DF">
      <w:rPr>
        <w:rFonts w:ascii="Century Gothic" w:hAnsi="Century Gothic"/>
        <w:sz w:val="20"/>
        <w:szCs w:val="20"/>
      </w:rPr>
      <w:t>https://www.jncasr.ac.in/twascasarep</w:t>
    </w:r>
  </w:p>
  <w:p w14:paraId="7A37674F" w14:textId="77777777" w:rsidR="00625C3A" w:rsidRDefault="00625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66CE" w14:textId="77777777" w:rsidR="009A4E34" w:rsidRDefault="009A4E34" w:rsidP="00B203FB">
    <w:pPr>
      <w:pStyle w:val="Footer"/>
      <w:pBdr>
        <w:top w:val="single" w:sz="4" w:space="1" w:color="auto"/>
      </w:pBdr>
      <w:ind w:right="1170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Phone: Off: 080-23622518(D) / 0</w:t>
    </w:r>
    <w:r w:rsidRPr="003E44C7">
      <w:rPr>
        <w:rFonts w:ascii="Century Gothic" w:hAnsi="Century Gothic"/>
        <w:sz w:val="20"/>
        <w:szCs w:val="20"/>
      </w:rPr>
      <w:t xml:space="preserve">80-22082759 E-mail: </w:t>
    </w:r>
    <w:hyperlink r:id="rId1" w:history="1">
      <w:r w:rsidRPr="00C60EE9">
        <w:rPr>
          <w:rStyle w:val="Hyperlink"/>
          <w:rFonts w:ascii="Century Gothic" w:hAnsi="Century Gothic"/>
          <w:sz w:val="20"/>
          <w:szCs w:val="20"/>
        </w:rPr>
        <w:t>twascasarep@jncasr.ac.in</w:t>
      </w:r>
    </w:hyperlink>
  </w:p>
  <w:p w14:paraId="66D9EDC9" w14:textId="77777777" w:rsidR="009A4E34" w:rsidRPr="003E44C7" w:rsidRDefault="009A4E34" w:rsidP="009A4E34">
    <w:pPr>
      <w:pStyle w:val="Footer"/>
      <w:ind w:right="1170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Website:-</w:t>
    </w:r>
    <w:r w:rsidRPr="001D18DF">
      <w:rPr>
        <w:rFonts w:ascii="Century Gothic" w:hAnsi="Century Gothic"/>
        <w:sz w:val="20"/>
        <w:szCs w:val="20"/>
      </w:rPr>
      <w:t>https://www.jncasr.ac.in/twascasarep</w:t>
    </w:r>
  </w:p>
  <w:p w14:paraId="16BC4962" w14:textId="2BFC006F" w:rsidR="009A4E34" w:rsidRPr="009A4E34" w:rsidRDefault="009A4E34" w:rsidP="009A4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7014" w14:textId="77777777" w:rsidR="00096CAB" w:rsidRDefault="00096CAB" w:rsidP="005768EF">
      <w:pPr>
        <w:spacing w:after="0" w:line="240" w:lineRule="auto"/>
      </w:pPr>
      <w:r>
        <w:separator/>
      </w:r>
    </w:p>
  </w:footnote>
  <w:footnote w:type="continuationSeparator" w:id="0">
    <w:p w14:paraId="231854A9" w14:textId="77777777" w:rsidR="00096CAB" w:rsidRDefault="00096CAB" w:rsidP="0057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AEDD" w14:textId="77777777" w:rsidR="00625C3A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opperplate Gothic Bold" w:eastAsia="Times New Roman" w:hAnsi="Copperplate Gothic Bold" w:cs="Open Sans"/>
        <w:b/>
        <w:bCs/>
        <w:color w:val="2E74B5" w:themeColor="accent5" w:themeShade="BF"/>
        <w:kern w:val="36"/>
        <w:sz w:val="28"/>
        <w:szCs w:val="28"/>
      </w:rPr>
    </w:pPr>
    <w:r w:rsidRPr="00494C3A">
      <w:rPr>
        <w:rFonts w:ascii="Copperplate Gothic Bold" w:hAnsi="Copperplate Gothic Bold"/>
        <w:noProof/>
        <w:color w:val="2E74B5" w:themeColor="accent5" w:themeShade="BF"/>
        <w:sz w:val="28"/>
        <w:szCs w:val="28"/>
      </w:rPr>
      <w:drawing>
        <wp:anchor distT="0" distB="0" distL="114300" distR="114300" simplePos="0" relativeHeight="251662336" behindDoc="0" locked="0" layoutInCell="1" allowOverlap="1" wp14:anchorId="540BD4D9" wp14:editId="64F16FDB">
          <wp:simplePos x="0" y="0"/>
          <wp:positionH relativeFrom="column">
            <wp:posOffset>5347645</wp:posOffset>
          </wp:positionH>
          <wp:positionV relativeFrom="paragraph">
            <wp:posOffset>2909</wp:posOffset>
          </wp:positionV>
          <wp:extent cx="826135" cy="8312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Bold" w:eastAsia="Times New Roman" w:hAnsi="Copperplate Gothic Bold" w:cs="Open Sans"/>
        <w:b/>
        <w:bCs/>
        <w:noProof/>
        <w:color w:val="2E74B5" w:themeColor="accent5" w:themeShade="BF"/>
        <w:kern w:val="36"/>
        <w:sz w:val="28"/>
        <w:szCs w:val="28"/>
      </w:rPr>
      <w:drawing>
        <wp:anchor distT="0" distB="0" distL="114300" distR="114300" simplePos="0" relativeHeight="251663360" behindDoc="0" locked="0" layoutInCell="1" allowOverlap="1" wp14:anchorId="1D5D1B66" wp14:editId="17F0CEAE">
          <wp:simplePos x="0" y="0"/>
          <wp:positionH relativeFrom="column">
            <wp:posOffset>-701749</wp:posOffset>
          </wp:positionH>
          <wp:positionV relativeFrom="paragraph">
            <wp:posOffset>5080</wp:posOffset>
          </wp:positionV>
          <wp:extent cx="2391120" cy="903768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120" cy="90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B085C" w14:textId="77777777" w:rsidR="00625C3A" w:rsidRPr="00696E11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</w:pP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 xml:space="preserve">TWAS CENTRAL &amp; SOUTH ASIA REGIONAL PARTNER  </w:t>
    </w:r>
  </w:p>
  <w:p w14:paraId="563C947A" w14:textId="77777777" w:rsidR="00625C3A" w:rsidRPr="00696E11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</w:pP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>(TWAS- CASAREP)</w:t>
    </w:r>
  </w:p>
  <w:p w14:paraId="6D18EB1A" w14:textId="77777777" w:rsidR="00625C3A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entury Gothic" w:eastAsia="Times New Roman" w:hAnsi="Century Gothic" w:cs="Open Sans"/>
        <w:color w:val="216DD1"/>
        <w:sz w:val="18"/>
        <w:szCs w:val="18"/>
      </w:rPr>
    </w:pPr>
  </w:p>
  <w:p w14:paraId="70003C07" w14:textId="77777777" w:rsidR="00625C3A" w:rsidRPr="00494C3A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entury Gothic" w:eastAsia="Times New Roman" w:hAnsi="Century Gothic" w:cs="Open Sans"/>
        <w:color w:val="216DD1"/>
        <w:sz w:val="18"/>
        <w:szCs w:val="18"/>
      </w:rPr>
    </w:pP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At: Jawaharlal Nehru Centre for Advanced Scientific Research, Jakkur, Bengaluru,</w:t>
    </w:r>
    <w:r>
      <w:rPr>
        <w:rFonts w:ascii="Century Gothic" w:eastAsia="Times New Roman" w:hAnsi="Century Gothic" w:cs="Open Sans"/>
        <w:color w:val="216DD1"/>
        <w:sz w:val="18"/>
        <w:szCs w:val="18"/>
      </w:rPr>
      <w:t xml:space="preserve"> </w:t>
    </w: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560064</w:t>
    </w:r>
    <w:r>
      <w:rPr>
        <w:rFonts w:ascii="Century Gothic" w:eastAsia="Times New Roman" w:hAnsi="Century Gothic" w:cs="Open Sans"/>
        <w:color w:val="216DD1"/>
        <w:sz w:val="18"/>
        <w:szCs w:val="18"/>
      </w:rPr>
      <w:t xml:space="preserve">, </w:t>
    </w: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India</w:t>
    </w:r>
  </w:p>
  <w:p w14:paraId="1AA48385" w14:textId="77777777" w:rsidR="00625C3A" w:rsidRDefault="00625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528E" w14:textId="3F44F543" w:rsidR="00696E11" w:rsidRDefault="00696E11" w:rsidP="00696E11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opperplate Gothic Bold" w:eastAsia="Times New Roman" w:hAnsi="Copperplate Gothic Bold" w:cs="Open Sans"/>
        <w:b/>
        <w:bCs/>
        <w:color w:val="2E74B5" w:themeColor="accent5" w:themeShade="BF"/>
        <w:kern w:val="36"/>
        <w:sz w:val="28"/>
        <w:szCs w:val="28"/>
      </w:rPr>
    </w:pPr>
    <w:r w:rsidRPr="00494C3A">
      <w:rPr>
        <w:rFonts w:ascii="Copperplate Gothic Bold" w:hAnsi="Copperplate Gothic Bold"/>
        <w:noProof/>
        <w:color w:val="2E74B5" w:themeColor="accent5" w:themeShade="BF"/>
        <w:sz w:val="28"/>
        <w:szCs w:val="28"/>
      </w:rPr>
      <w:drawing>
        <wp:anchor distT="0" distB="0" distL="114300" distR="114300" simplePos="0" relativeHeight="251659264" behindDoc="0" locked="0" layoutInCell="1" allowOverlap="1" wp14:anchorId="3A1AABDF" wp14:editId="6334D499">
          <wp:simplePos x="0" y="0"/>
          <wp:positionH relativeFrom="column">
            <wp:posOffset>5347645</wp:posOffset>
          </wp:positionH>
          <wp:positionV relativeFrom="paragraph">
            <wp:posOffset>2909</wp:posOffset>
          </wp:positionV>
          <wp:extent cx="826135" cy="831215"/>
          <wp:effectExtent l="0" t="0" r="0" b="698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Bold" w:eastAsia="Times New Roman" w:hAnsi="Copperplate Gothic Bold" w:cs="Open Sans"/>
        <w:b/>
        <w:bCs/>
        <w:noProof/>
        <w:color w:val="2E74B5" w:themeColor="accent5" w:themeShade="BF"/>
        <w:kern w:val="36"/>
        <w:sz w:val="28"/>
        <w:szCs w:val="28"/>
      </w:rPr>
      <w:drawing>
        <wp:anchor distT="0" distB="0" distL="114300" distR="114300" simplePos="0" relativeHeight="251660288" behindDoc="0" locked="0" layoutInCell="1" allowOverlap="1" wp14:anchorId="74614A92" wp14:editId="0B79944B">
          <wp:simplePos x="0" y="0"/>
          <wp:positionH relativeFrom="column">
            <wp:posOffset>-701749</wp:posOffset>
          </wp:positionH>
          <wp:positionV relativeFrom="paragraph">
            <wp:posOffset>5080</wp:posOffset>
          </wp:positionV>
          <wp:extent cx="2391120" cy="903768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120" cy="90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DC56B" w14:textId="77777777" w:rsidR="00696E11" w:rsidRPr="00696E11" w:rsidRDefault="005768EF" w:rsidP="00696E11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</w:pP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>TWAS CENTRAL &amp; SOUTH ASIA</w:t>
    </w:r>
    <w:r w:rsidR="00B203FB"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 xml:space="preserve"> </w:t>
    </w: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 xml:space="preserve">REGIONAL PARTNER </w:t>
    </w:r>
    <w:r w:rsidR="003E0D7D"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 xml:space="preserve"> </w:t>
    </w:r>
  </w:p>
  <w:p w14:paraId="1484C982" w14:textId="7EDBCEE9" w:rsidR="005768EF" w:rsidRPr="00696E11" w:rsidRDefault="005768EF" w:rsidP="00696E11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</w:pP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>(TWAS- CASAREP)</w:t>
    </w:r>
  </w:p>
  <w:p w14:paraId="366689C6" w14:textId="77777777" w:rsidR="005768EF" w:rsidRDefault="005768EF" w:rsidP="00494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entury Gothic" w:eastAsia="Times New Roman" w:hAnsi="Century Gothic" w:cs="Open Sans"/>
        <w:color w:val="216DD1"/>
        <w:sz w:val="18"/>
        <w:szCs w:val="18"/>
      </w:rPr>
    </w:pPr>
  </w:p>
  <w:p w14:paraId="78470F50" w14:textId="45E37BF1" w:rsidR="005768EF" w:rsidRPr="00494C3A" w:rsidRDefault="005768EF" w:rsidP="00494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entury Gothic" w:eastAsia="Times New Roman" w:hAnsi="Century Gothic" w:cs="Open Sans"/>
        <w:color w:val="216DD1"/>
        <w:sz w:val="18"/>
        <w:szCs w:val="18"/>
      </w:rPr>
    </w:pP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At: Jawaharlal Nehru Centre for Advanced Scientific Research, Jakkur, Bengaluru,</w:t>
    </w:r>
    <w:r w:rsidR="00B404E2">
      <w:rPr>
        <w:rFonts w:ascii="Century Gothic" w:eastAsia="Times New Roman" w:hAnsi="Century Gothic" w:cs="Open Sans"/>
        <w:color w:val="216DD1"/>
        <w:sz w:val="18"/>
        <w:szCs w:val="18"/>
      </w:rPr>
      <w:t xml:space="preserve"> </w:t>
    </w:r>
    <w:r w:rsidR="00B404E2" w:rsidRPr="005768EF">
      <w:rPr>
        <w:rFonts w:ascii="Century Gothic" w:eastAsia="Times New Roman" w:hAnsi="Century Gothic" w:cs="Open Sans"/>
        <w:color w:val="216DD1"/>
        <w:sz w:val="18"/>
        <w:szCs w:val="18"/>
      </w:rPr>
      <w:t>560064</w:t>
    </w:r>
    <w:r w:rsidR="00B404E2">
      <w:rPr>
        <w:rFonts w:ascii="Century Gothic" w:eastAsia="Times New Roman" w:hAnsi="Century Gothic" w:cs="Open Sans"/>
        <w:color w:val="216DD1"/>
        <w:sz w:val="18"/>
        <w:szCs w:val="18"/>
      </w:rPr>
      <w:t xml:space="preserve">, </w:t>
    </w: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6C1A"/>
    <w:multiLevelType w:val="hybridMultilevel"/>
    <w:tmpl w:val="3D6A98CC"/>
    <w:lvl w:ilvl="0" w:tplc="5DD8A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22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EF"/>
    <w:rsid w:val="00091D5F"/>
    <w:rsid w:val="00096CAB"/>
    <w:rsid w:val="00152BBA"/>
    <w:rsid w:val="001C53A3"/>
    <w:rsid w:val="002159A1"/>
    <w:rsid w:val="00247501"/>
    <w:rsid w:val="0031344F"/>
    <w:rsid w:val="0033741B"/>
    <w:rsid w:val="00375279"/>
    <w:rsid w:val="00377D50"/>
    <w:rsid w:val="003C3D58"/>
    <w:rsid w:val="003D3AC1"/>
    <w:rsid w:val="003E0D7D"/>
    <w:rsid w:val="003F0E2F"/>
    <w:rsid w:val="00467E3E"/>
    <w:rsid w:val="004932E6"/>
    <w:rsid w:val="00494C3A"/>
    <w:rsid w:val="004B331B"/>
    <w:rsid w:val="004C600A"/>
    <w:rsid w:val="004D102F"/>
    <w:rsid w:val="00547AF5"/>
    <w:rsid w:val="00562F36"/>
    <w:rsid w:val="005768EF"/>
    <w:rsid w:val="00596F3A"/>
    <w:rsid w:val="005D457B"/>
    <w:rsid w:val="005E58E7"/>
    <w:rsid w:val="00600389"/>
    <w:rsid w:val="00606EB6"/>
    <w:rsid w:val="006075B6"/>
    <w:rsid w:val="00625C3A"/>
    <w:rsid w:val="00673E9A"/>
    <w:rsid w:val="00696E11"/>
    <w:rsid w:val="006C5DD4"/>
    <w:rsid w:val="006E273A"/>
    <w:rsid w:val="00826F57"/>
    <w:rsid w:val="0084334A"/>
    <w:rsid w:val="00847C04"/>
    <w:rsid w:val="00862FE4"/>
    <w:rsid w:val="008C4BF4"/>
    <w:rsid w:val="009121F8"/>
    <w:rsid w:val="009A4E34"/>
    <w:rsid w:val="009C112C"/>
    <w:rsid w:val="00A068F0"/>
    <w:rsid w:val="00A53866"/>
    <w:rsid w:val="00A84300"/>
    <w:rsid w:val="00AA091D"/>
    <w:rsid w:val="00AB5AB3"/>
    <w:rsid w:val="00AE55E8"/>
    <w:rsid w:val="00B203FB"/>
    <w:rsid w:val="00B404E2"/>
    <w:rsid w:val="00C005F7"/>
    <w:rsid w:val="00C1121E"/>
    <w:rsid w:val="00C539E8"/>
    <w:rsid w:val="00C87D3A"/>
    <w:rsid w:val="00C91101"/>
    <w:rsid w:val="00CD345B"/>
    <w:rsid w:val="00CE2375"/>
    <w:rsid w:val="00E264FB"/>
    <w:rsid w:val="00E419EA"/>
    <w:rsid w:val="00E5619F"/>
    <w:rsid w:val="00EE1B8D"/>
    <w:rsid w:val="00F70B5D"/>
    <w:rsid w:val="00FA3620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EA0AC"/>
  <w15:chartTrackingRefBased/>
  <w15:docId w15:val="{BBE1385D-587F-4BE2-890D-A3C077EF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C3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76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6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EF"/>
  </w:style>
  <w:style w:type="paragraph" w:styleId="Footer">
    <w:name w:val="footer"/>
    <w:basedOn w:val="Normal"/>
    <w:link w:val="FooterChar"/>
    <w:uiPriority w:val="99"/>
    <w:unhideWhenUsed/>
    <w:rsid w:val="00576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EF"/>
  </w:style>
  <w:style w:type="character" w:customStyle="1" w:styleId="Heading1Char">
    <w:name w:val="Heading 1 Char"/>
    <w:basedOn w:val="DefaultParagraphFont"/>
    <w:link w:val="Heading1"/>
    <w:uiPriority w:val="9"/>
    <w:rsid w:val="005768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68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A4E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C5DD4"/>
    <w:pPr>
      <w:spacing w:after="0" w:line="240" w:lineRule="auto"/>
    </w:pPr>
  </w:style>
  <w:style w:type="character" w:customStyle="1" w:styleId="style5">
    <w:name w:val="style5"/>
    <w:basedOn w:val="DefaultParagraphFont"/>
    <w:rsid w:val="006C5DD4"/>
  </w:style>
  <w:style w:type="paragraph" w:styleId="ListParagraph">
    <w:name w:val="List Paragraph"/>
    <w:basedOn w:val="Normal"/>
    <w:uiPriority w:val="34"/>
    <w:qFormat/>
    <w:rsid w:val="00625C3A"/>
    <w:pPr>
      <w:ind w:left="720"/>
      <w:contextualSpacing/>
    </w:pPr>
  </w:style>
  <w:style w:type="character" w:customStyle="1" w:styleId="full">
    <w:name w:val="full"/>
    <w:basedOn w:val="DefaultParagraphFont"/>
    <w:rsid w:val="00375279"/>
  </w:style>
  <w:style w:type="character" w:styleId="UnresolvedMention">
    <w:name w:val="Unresolved Mention"/>
    <w:basedOn w:val="DefaultParagraphFont"/>
    <w:uiPriority w:val="99"/>
    <w:semiHidden/>
    <w:unhideWhenUsed/>
    <w:rsid w:val="006E2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wascasarep@jncasr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wascasarep@jncasr.ac.i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wascasarep@jncasr.ac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423</Words>
  <Characters>2340</Characters>
  <Application>Microsoft Office Word</Application>
  <DocSecurity>0</DocSecurity>
  <Lines>78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Krishnan</dc:creator>
  <cp:keywords/>
  <dc:description/>
  <cp:lastModifiedBy>President office</cp:lastModifiedBy>
  <cp:revision>6</cp:revision>
  <cp:lastPrinted>2025-02-21T07:05:00Z</cp:lastPrinted>
  <dcterms:created xsi:type="dcterms:W3CDTF">2025-02-12T11:20:00Z</dcterms:created>
  <dcterms:modified xsi:type="dcterms:W3CDTF">2025-04-24T09:14:00Z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af2a48d4739e73283fca1a14926743ab2429035c84266c560bc56177f6592a45</vt:lpwstr>
  </property>
</Properties>
</file>